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84" w:rsidRPr="00612B3C" w:rsidRDefault="00AC4E84" w:rsidP="00612B3C">
      <w:pPr>
        <w:spacing w:after="0" w:line="240" w:lineRule="auto"/>
        <w:jc w:val="right"/>
        <w:rPr>
          <w:lang w:val="fr-FR"/>
        </w:rPr>
      </w:pPr>
      <w:bookmarkStart w:id="0" w:name="_GoBack"/>
      <w:bookmarkEnd w:id="0"/>
      <w:r w:rsidRPr="00612B3C">
        <w:rPr>
          <w:noProof/>
          <w:lang w:val="fr-FR" w:eastAsia="fr-FR"/>
        </w:rPr>
        <w:drawing>
          <wp:inline distT="0" distB="0" distL="0" distR="0" wp14:anchorId="71169A24" wp14:editId="0B245722">
            <wp:extent cx="1581150" cy="171450"/>
            <wp:effectExtent l="0" t="0" r="0" b="0"/>
            <wp:docPr id="2" name="Image 2" descr="cid:image002.jpg@01D055C9.E966F2D0"/>
            <wp:cNvGraphicFramePr/>
            <a:graphic xmlns:a="http://schemas.openxmlformats.org/drawingml/2006/main">
              <a:graphicData uri="http://schemas.openxmlformats.org/drawingml/2006/picture">
                <pic:pic xmlns:pic="http://schemas.openxmlformats.org/drawingml/2006/picture">
                  <pic:nvPicPr>
                    <pic:cNvPr id="2" name="Image 2" descr="cid:image002.jpg@01D055C9.E966F2D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71450"/>
                    </a:xfrm>
                    <a:prstGeom prst="rect">
                      <a:avLst/>
                    </a:prstGeom>
                    <a:noFill/>
                    <a:ln>
                      <a:noFill/>
                    </a:ln>
                  </pic:spPr>
                </pic:pic>
              </a:graphicData>
            </a:graphic>
          </wp:inline>
        </w:drawing>
      </w:r>
    </w:p>
    <w:p w:rsidR="00AC4E84" w:rsidRPr="00612B3C" w:rsidRDefault="00AC4E84" w:rsidP="00612B3C">
      <w:pPr>
        <w:spacing w:after="0" w:line="240" w:lineRule="auto"/>
        <w:rPr>
          <w:lang w:val="fr-FR"/>
        </w:rPr>
      </w:pPr>
    </w:p>
    <w:p w:rsid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t xml:space="preserve">Le laboratoire Bausch + </w:t>
      </w:r>
      <w:proofErr w:type="spellStart"/>
      <w:r w:rsidRPr="00612B3C">
        <w:rPr>
          <w:rFonts w:asciiTheme="minorHAnsi" w:hAnsiTheme="minorHAnsi"/>
          <w:sz w:val="22"/>
          <w:szCs w:val="22"/>
          <w:lang w:val="fr-FR"/>
        </w:rPr>
        <w:t>Lomb</w:t>
      </w:r>
      <w:proofErr w:type="spellEnd"/>
      <w:r w:rsidRPr="00612B3C">
        <w:rPr>
          <w:rFonts w:asciiTheme="minorHAnsi" w:hAnsiTheme="minorHAnsi"/>
          <w:sz w:val="22"/>
          <w:szCs w:val="22"/>
          <w:lang w:val="fr-FR"/>
        </w:rPr>
        <w:t>, filiale du Groupe, développe et commercialise des traitements médicaux innovants au travers de ses activités Pharmacies et Grossistes, Médecins Spécialistes, Hôpitaux et Cliniques, et Opticiens et Chaines.</w:t>
      </w:r>
      <w:r w:rsidRPr="00612B3C">
        <w:rPr>
          <w:rFonts w:asciiTheme="minorHAnsi" w:hAnsiTheme="minorHAnsi"/>
          <w:sz w:val="22"/>
          <w:szCs w:val="22"/>
          <w:lang w:val="fr-FR"/>
        </w:rPr>
        <w:br/>
      </w:r>
      <w:r w:rsidRPr="00612B3C">
        <w:rPr>
          <w:rFonts w:asciiTheme="minorHAnsi" w:hAnsiTheme="minorHAnsi"/>
          <w:sz w:val="22"/>
          <w:szCs w:val="22"/>
          <w:lang w:val="fr-FR"/>
        </w:rPr>
        <w:br/>
        <w:t xml:space="preserve">Notre gamme de produits de conseil, fortement reconnue notamment grâce aux marques </w:t>
      </w:r>
      <w:r w:rsidRPr="00612B3C">
        <w:rPr>
          <w:rStyle w:val="lev"/>
          <w:rFonts w:asciiTheme="minorHAnsi" w:hAnsiTheme="minorHAnsi"/>
          <w:sz w:val="22"/>
          <w:szCs w:val="22"/>
          <w:lang w:val="fr-FR"/>
        </w:rPr>
        <w:t xml:space="preserve">CINQ SUR CINQ, </w:t>
      </w:r>
      <w:proofErr w:type="spellStart"/>
      <w:r w:rsidRPr="00612B3C">
        <w:rPr>
          <w:rStyle w:val="lev"/>
          <w:rFonts w:asciiTheme="minorHAnsi" w:hAnsiTheme="minorHAnsi"/>
          <w:sz w:val="22"/>
          <w:szCs w:val="22"/>
          <w:lang w:val="fr-FR"/>
        </w:rPr>
        <w:t>ReNu</w:t>
      </w:r>
      <w:proofErr w:type="spellEnd"/>
      <w:r w:rsidRPr="00612B3C">
        <w:rPr>
          <w:rStyle w:val="lev"/>
          <w:rFonts w:asciiTheme="minorHAnsi" w:hAnsiTheme="minorHAnsi"/>
          <w:sz w:val="22"/>
          <w:szCs w:val="22"/>
          <w:lang w:val="fr-FR"/>
        </w:rPr>
        <w:t xml:space="preserve">, DESOMEDINE, CERULYSE </w:t>
      </w:r>
      <w:r w:rsidRPr="00612B3C">
        <w:rPr>
          <w:rFonts w:asciiTheme="minorHAnsi" w:hAnsiTheme="minorHAnsi"/>
          <w:sz w:val="22"/>
          <w:szCs w:val="22"/>
          <w:lang w:val="fr-FR"/>
        </w:rPr>
        <w:t>ou</w:t>
      </w:r>
      <w:r w:rsidRPr="00612B3C">
        <w:rPr>
          <w:rStyle w:val="lev"/>
          <w:rFonts w:asciiTheme="minorHAnsi" w:hAnsiTheme="minorHAnsi"/>
          <w:sz w:val="22"/>
          <w:szCs w:val="22"/>
          <w:lang w:val="fr-FR"/>
        </w:rPr>
        <w:t xml:space="preserve"> PRESERVISION</w:t>
      </w:r>
      <w:r w:rsidRPr="00612B3C">
        <w:rPr>
          <w:rFonts w:asciiTheme="minorHAnsi" w:hAnsiTheme="minorHAnsi"/>
          <w:sz w:val="22"/>
          <w:szCs w:val="22"/>
          <w:lang w:val="fr-FR"/>
        </w:rPr>
        <w:t>, se développe et se diversifie par le lancement de nombreux produits innovants.</w:t>
      </w:r>
    </w:p>
    <w:p w:rsid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br/>
      </w:r>
      <w:r w:rsidRPr="00612B3C">
        <w:rPr>
          <w:rFonts w:asciiTheme="minorHAnsi" w:hAnsiTheme="minorHAnsi"/>
          <w:sz w:val="22"/>
          <w:szCs w:val="22"/>
          <w:lang w:val="fr-FR"/>
        </w:rPr>
        <w:br/>
        <w:t xml:space="preserve">Le fort dynamisme de nos activités OTC, nous amène à recruter un </w:t>
      </w:r>
      <w:r w:rsidRPr="00612B3C">
        <w:rPr>
          <w:rStyle w:val="lev"/>
          <w:rFonts w:asciiTheme="minorHAnsi" w:hAnsiTheme="minorHAnsi"/>
          <w:sz w:val="22"/>
          <w:szCs w:val="22"/>
          <w:lang w:val="fr-FR"/>
        </w:rPr>
        <w:t xml:space="preserve">PHARMACIEN CONSEIL CHAUVIN H/F </w:t>
      </w:r>
      <w:r w:rsidRPr="00612B3C">
        <w:rPr>
          <w:rFonts w:asciiTheme="minorHAnsi" w:hAnsiTheme="minorHAnsi"/>
          <w:sz w:val="22"/>
          <w:szCs w:val="22"/>
          <w:lang w:val="fr-FR"/>
        </w:rPr>
        <w:t>sur les d</w:t>
      </w:r>
      <w:r w:rsidRPr="00612B3C">
        <w:rPr>
          <w:rStyle w:val="lev"/>
          <w:rFonts w:asciiTheme="minorHAnsi" w:hAnsiTheme="minorHAnsi"/>
          <w:sz w:val="22"/>
          <w:szCs w:val="22"/>
          <w:lang w:val="fr-FR"/>
        </w:rPr>
        <w:t xml:space="preserve">épartements </w:t>
      </w:r>
      <w:r w:rsidR="00314482" w:rsidRPr="00314482">
        <w:rPr>
          <w:rStyle w:val="lev"/>
          <w:rFonts w:asciiTheme="minorHAnsi" w:hAnsiTheme="minorHAnsi"/>
          <w:sz w:val="22"/>
          <w:szCs w:val="22"/>
          <w:lang w:val="fr-FR"/>
        </w:rPr>
        <w:t xml:space="preserve">11p, 12p, 15p, 34p, 46p et 81 </w:t>
      </w:r>
      <w:r w:rsidRPr="00612B3C">
        <w:rPr>
          <w:rFonts w:asciiTheme="minorHAnsi" w:hAnsiTheme="minorHAnsi"/>
          <w:sz w:val="22"/>
          <w:szCs w:val="22"/>
          <w:lang w:val="fr-FR"/>
        </w:rPr>
        <w:t>en</w:t>
      </w:r>
      <w:r w:rsidR="00314482">
        <w:rPr>
          <w:rStyle w:val="lev"/>
          <w:rFonts w:asciiTheme="minorHAnsi" w:hAnsiTheme="minorHAnsi"/>
          <w:sz w:val="22"/>
          <w:szCs w:val="22"/>
          <w:lang w:val="fr-FR"/>
        </w:rPr>
        <w:t xml:space="preserve"> CDD de 6</w:t>
      </w:r>
      <w:r w:rsidRPr="00612B3C">
        <w:rPr>
          <w:rStyle w:val="lev"/>
          <w:rFonts w:asciiTheme="minorHAnsi" w:hAnsiTheme="minorHAnsi"/>
          <w:sz w:val="22"/>
          <w:szCs w:val="22"/>
          <w:lang w:val="fr-FR"/>
        </w:rPr>
        <w:t xml:space="preserve"> mois.</w:t>
      </w:r>
      <w:r w:rsidRPr="00612B3C">
        <w:rPr>
          <w:rFonts w:asciiTheme="minorHAnsi" w:hAnsiTheme="minorHAnsi"/>
          <w:sz w:val="22"/>
          <w:szCs w:val="22"/>
          <w:lang w:val="fr-FR"/>
        </w:rPr>
        <w:br/>
      </w:r>
      <w:r w:rsidRPr="00612B3C">
        <w:rPr>
          <w:rFonts w:asciiTheme="minorHAnsi" w:hAnsiTheme="minorHAnsi"/>
          <w:sz w:val="22"/>
          <w:szCs w:val="22"/>
          <w:lang w:val="fr-FR"/>
        </w:rPr>
        <w:br/>
        <w:t xml:space="preserve">Rattaché au Directeur Régional, le Pharmacien Conseil a pour objectif de vendre auprès des Pharmaciens d’officine et des parapharmacies les produits de la gamme conseil Chauvin </w:t>
      </w:r>
      <w:proofErr w:type="spellStart"/>
      <w:r w:rsidRPr="00612B3C">
        <w:rPr>
          <w:rFonts w:asciiTheme="minorHAnsi" w:hAnsiTheme="minorHAnsi"/>
          <w:sz w:val="22"/>
          <w:szCs w:val="22"/>
          <w:lang w:val="fr-FR"/>
        </w:rPr>
        <w:t>Bausch+Lomb</w:t>
      </w:r>
      <w:proofErr w:type="spellEnd"/>
      <w:r w:rsidRPr="00612B3C">
        <w:rPr>
          <w:rFonts w:asciiTheme="minorHAnsi" w:hAnsiTheme="minorHAnsi"/>
          <w:sz w:val="22"/>
          <w:szCs w:val="22"/>
          <w:lang w:val="fr-FR"/>
        </w:rPr>
        <w:t>, tout en formant les équipes officinales aux produits et aux pathologies.</w:t>
      </w:r>
    </w:p>
    <w:p w:rsidR="00612B3C" w:rsidRPr="00612B3C" w:rsidRDefault="00612B3C" w:rsidP="00612B3C">
      <w:pPr>
        <w:pStyle w:val="NormalWeb"/>
        <w:spacing w:before="0" w:beforeAutospacing="0" w:after="0" w:afterAutospacing="0"/>
        <w:rPr>
          <w:rFonts w:asciiTheme="minorHAnsi" w:hAnsiTheme="minorHAnsi"/>
          <w:sz w:val="22"/>
          <w:szCs w:val="22"/>
          <w:lang w:val="fr-FR"/>
        </w:rPr>
      </w:pPr>
    </w:p>
    <w:p w:rsid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br/>
      </w:r>
      <w:r w:rsidRPr="00612B3C">
        <w:rPr>
          <w:rStyle w:val="lev"/>
          <w:rFonts w:asciiTheme="minorHAnsi" w:hAnsiTheme="minorHAnsi"/>
          <w:sz w:val="22"/>
          <w:szCs w:val="22"/>
          <w:lang w:val="fr-FR"/>
        </w:rPr>
        <w:t xml:space="preserve">MISSIONS PRINCIPALES </w:t>
      </w:r>
      <w:proofErr w:type="gramStart"/>
      <w:r w:rsidRPr="00612B3C">
        <w:rPr>
          <w:rStyle w:val="lev"/>
          <w:rFonts w:asciiTheme="minorHAnsi" w:hAnsiTheme="minorHAnsi"/>
          <w:sz w:val="22"/>
          <w:szCs w:val="22"/>
          <w:lang w:val="fr-FR"/>
        </w:rPr>
        <w:t>:</w:t>
      </w:r>
      <w:proofErr w:type="gramEnd"/>
      <w:r w:rsidRPr="00612B3C">
        <w:rPr>
          <w:rFonts w:asciiTheme="minorHAnsi" w:hAnsiTheme="minorHAnsi"/>
          <w:sz w:val="22"/>
          <w:szCs w:val="22"/>
          <w:lang w:val="fr-FR"/>
        </w:rPr>
        <w:br/>
      </w:r>
      <w:r w:rsidRPr="00612B3C">
        <w:rPr>
          <w:rFonts w:asciiTheme="minorHAnsi" w:hAnsiTheme="minorHAnsi"/>
          <w:sz w:val="22"/>
          <w:szCs w:val="22"/>
          <w:lang w:val="fr-FR"/>
        </w:rPr>
        <w:br/>
        <w:t>• Développer notre partenariat avec les Pharmaciens du secteur au travers de la prise de commandes et de l’information médicale spécifique sur nos gammes de produits à forte valeur ajoutée.</w:t>
      </w:r>
      <w:r w:rsidRPr="00612B3C">
        <w:rPr>
          <w:rFonts w:asciiTheme="minorHAnsi" w:hAnsiTheme="minorHAnsi"/>
          <w:sz w:val="22"/>
          <w:szCs w:val="22"/>
          <w:lang w:val="fr-FR"/>
        </w:rPr>
        <w:br/>
      </w:r>
      <w:r w:rsidRPr="00612B3C">
        <w:rPr>
          <w:rFonts w:asciiTheme="minorHAnsi" w:hAnsiTheme="minorHAnsi"/>
          <w:sz w:val="22"/>
          <w:szCs w:val="22"/>
          <w:lang w:val="fr-FR"/>
        </w:rPr>
        <w:br/>
        <w:t>• Réaliser la formation des équipes officinales in situ ou lors de soirées de formation en valorisant notre image d’expertise et de proximité. A cet effet, vous suivrez une formation scientifique à votre arrivée.</w:t>
      </w:r>
      <w:r w:rsidRPr="00612B3C">
        <w:rPr>
          <w:rFonts w:asciiTheme="minorHAnsi" w:hAnsiTheme="minorHAnsi"/>
          <w:sz w:val="22"/>
          <w:szCs w:val="22"/>
          <w:lang w:val="fr-FR"/>
        </w:rPr>
        <w:br/>
      </w:r>
      <w:r w:rsidRPr="00612B3C">
        <w:rPr>
          <w:rFonts w:asciiTheme="minorHAnsi" w:hAnsiTheme="minorHAnsi"/>
          <w:sz w:val="22"/>
          <w:szCs w:val="22"/>
          <w:lang w:val="fr-FR"/>
        </w:rPr>
        <w:br/>
        <w:t>• Gérer un portefeuille clients, la prospection et la planification de tournées grâce aux supports fournis (IPad, IPhone, PC, voiture de fonction) et veiller à la mise en place effective des campagnes marketing.</w:t>
      </w:r>
      <w:r w:rsidRPr="00612B3C">
        <w:rPr>
          <w:rFonts w:asciiTheme="minorHAnsi" w:hAnsiTheme="minorHAnsi"/>
          <w:sz w:val="22"/>
          <w:szCs w:val="22"/>
          <w:lang w:val="fr-FR"/>
        </w:rPr>
        <w:br/>
      </w:r>
      <w:r w:rsidRPr="00612B3C">
        <w:rPr>
          <w:rFonts w:asciiTheme="minorHAnsi" w:hAnsiTheme="minorHAnsi"/>
          <w:sz w:val="22"/>
          <w:szCs w:val="22"/>
          <w:lang w:val="fr-FR"/>
        </w:rPr>
        <w:br/>
        <w:t xml:space="preserve">• Effectuer un </w:t>
      </w:r>
      <w:proofErr w:type="spellStart"/>
      <w:r w:rsidRPr="00612B3C">
        <w:rPr>
          <w:rFonts w:asciiTheme="minorHAnsi" w:hAnsiTheme="minorHAnsi"/>
          <w:sz w:val="22"/>
          <w:szCs w:val="22"/>
          <w:lang w:val="fr-FR"/>
        </w:rPr>
        <w:t>reporting</w:t>
      </w:r>
      <w:proofErr w:type="spellEnd"/>
      <w:r w:rsidRPr="00612B3C">
        <w:rPr>
          <w:rFonts w:asciiTheme="minorHAnsi" w:hAnsiTheme="minorHAnsi"/>
          <w:sz w:val="22"/>
          <w:szCs w:val="22"/>
          <w:lang w:val="fr-FR"/>
        </w:rPr>
        <w:t xml:space="preserve"> régulier auprès de votre Manager.</w:t>
      </w:r>
      <w:r w:rsidRPr="00612B3C">
        <w:rPr>
          <w:rFonts w:asciiTheme="minorHAnsi" w:hAnsiTheme="minorHAnsi"/>
          <w:sz w:val="22"/>
          <w:szCs w:val="22"/>
          <w:lang w:val="fr-FR"/>
        </w:rPr>
        <w:br/>
      </w:r>
      <w:r w:rsidRPr="00612B3C">
        <w:rPr>
          <w:rFonts w:asciiTheme="minorHAnsi" w:hAnsiTheme="minorHAnsi"/>
          <w:sz w:val="22"/>
          <w:szCs w:val="22"/>
          <w:lang w:val="fr-FR"/>
        </w:rPr>
        <w:br/>
      </w:r>
      <w:r w:rsidRPr="00612B3C">
        <w:rPr>
          <w:rStyle w:val="lev"/>
          <w:rFonts w:asciiTheme="minorHAnsi" w:hAnsiTheme="minorHAnsi"/>
          <w:sz w:val="22"/>
          <w:szCs w:val="22"/>
          <w:lang w:val="fr-FR"/>
        </w:rPr>
        <w:t xml:space="preserve">RELATIONS INTERNES ET EXTERNES DU POSTE </w:t>
      </w:r>
      <w:proofErr w:type="gramStart"/>
      <w:r w:rsidRPr="00612B3C">
        <w:rPr>
          <w:rStyle w:val="lev"/>
          <w:rFonts w:asciiTheme="minorHAnsi" w:hAnsiTheme="minorHAnsi"/>
          <w:sz w:val="22"/>
          <w:szCs w:val="22"/>
          <w:lang w:val="fr-FR"/>
        </w:rPr>
        <w:t>:</w:t>
      </w:r>
      <w:proofErr w:type="gramEnd"/>
      <w:r w:rsidRPr="00612B3C">
        <w:rPr>
          <w:rFonts w:asciiTheme="minorHAnsi" w:hAnsiTheme="minorHAnsi"/>
          <w:sz w:val="22"/>
          <w:szCs w:val="22"/>
          <w:lang w:val="fr-FR"/>
        </w:rPr>
        <w:br/>
      </w:r>
      <w:r w:rsidRPr="00612B3C">
        <w:rPr>
          <w:rFonts w:asciiTheme="minorHAnsi" w:hAnsiTheme="minorHAnsi"/>
          <w:sz w:val="22"/>
          <w:szCs w:val="22"/>
          <w:lang w:val="fr-FR"/>
        </w:rPr>
        <w:br/>
        <w:t>• Service marketing.</w:t>
      </w:r>
      <w:r w:rsidRPr="00612B3C">
        <w:rPr>
          <w:rFonts w:asciiTheme="minorHAnsi" w:hAnsiTheme="minorHAnsi"/>
          <w:sz w:val="22"/>
          <w:szCs w:val="22"/>
          <w:lang w:val="fr-FR"/>
        </w:rPr>
        <w:br/>
        <w:t>• Service clients, centre d’appel.</w:t>
      </w:r>
      <w:r w:rsidRPr="00612B3C">
        <w:rPr>
          <w:rFonts w:asciiTheme="minorHAnsi" w:hAnsiTheme="minorHAnsi"/>
          <w:sz w:val="22"/>
          <w:szCs w:val="22"/>
          <w:lang w:val="fr-FR"/>
        </w:rPr>
        <w:br/>
        <w:t>• Direction commerciale</w:t>
      </w:r>
      <w:r w:rsidRPr="00612B3C">
        <w:rPr>
          <w:rFonts w:asciiTheme="minorHAnsi" w:hAnsiTheme="minorHAnsi"/>
          <w:sz w:val="22"/>
          <w:szCs w:val="22"/>
          <w:lang w:val="fr-FR"/>
        </w:rPr>
        <w:br/>
        <w:t>• Pharmacies d’officines et parapharmacies.</w:t>
      </w:r>
    </w:p>
    <w:p w:rsidR="00612B3C" w:rsidRPr="00612B3C" w:rsidRDefault="00612B3C" w:rsidP="00612B3C">
      <w:pPr>
        <w:pStyle w:val="NormalWeb"/>
        <w:spacing w:before="0" w:beforeAutospacing="0" w:after="0" w:afterAutospacing="0"/>
        <w:rPr>
          <w:rFonts w:asciiTheme="minorHAnsi" w:hAnsiTheme="minorHAnsi"/>
          <w:sz w:val="22"/>
          <w:szCs w:val="22"/>
          <w:lang w:val="fr-FR"/>
        </w:rPr>
      </w:pPr>
    </w:p>
    <w:p w:rsidR="00612B3C" w:rsidRDefault="00612B3C" w:rsidP="00612B3C">
      <w:pPr>
        <w:pStyle w:val="NormalWeb"/>
        <w:spacing w:before="0" w:beforeAutospacing="0" w:after="0" w:afterAutospacing="0"/>
        <w:rPr>
          <w:rStyle w:val="lev"/>
          <w:rFonts w:asciiTheme="minorHAnsi" w:hAnsiTheme="minorHAnsi"/>
          <w:sz w:val="22"/>
          <w:szCs w:val="22"/>
          <w:lang w:val="fr-FR"/>
        </w:rPr>
      </w:pPr>
      <w:r w:rsidRPr="00612B3C">
        <w:rPr>
          <w:rFonts w:asciiTheme="minorHAnsi" w:hAnsiTheme="minorHAnsi"/>
          <w:sz w:val="22"/>
          <w:szCs w:val="22"/>
          <w:lang w:val="fr-FR"/>
        </w:rPr>
        <w:br/>
      </w:r>
      <w:r w:rsidRPr="00612B3C">
        <w:rPr>
          <w:rStyle w:val="lev"/>
          <w:rFonts w:asciiTheme="minorHAnsi" w:hAnsiTheme="minorHAnsi"/>
          <w:sz w:val="22"/>
          <w:szCs w:val="22"/>
          <w:lang w:val="fr-FR"/>
        </w:rPr>
        <w:t>PROFIL RECHERCHE :</w:t>
      </w:r>
    </w:p>
    <w:p w:rsidR="00612B3C" w:rsidRPr="00612B3C" w:rsidRDefault="00612B3C" w:rsidP="00612B3C">
      <w:pPr>
        <w:pStyle w:val="NormalWeb"/>
        <w:spacing w:before="0" w:beforeAutospacing="0" w:after="0" w:afterAutospacing="0"/>
        <w:rPr>
          <w:rFonts w:asciiTheme="minorHAnsi" w:hAnsiTheme="minorHAnsi"/>
          <w:sz w:val="22"/>
          <w:szCs w:val="22"/>
          <w:lang w:val="fr-FR"/>
        </w:rPr>
      </w:pPr>
    </w:p>
    <w:p w:rsidR="00612B3C" w:rsidRP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t xml:space="preserve">Nous recherchons un </w:t>
      </w:r>
      <w:r w:rsidRPr="00612B3C">
        <w:rPr>
          <w:rStyle w:val="lev"/>
          <w:rFonts w:asciiTheme="minorHAnsi" w:hAnsiTheme="minorHAnsi"/>
          <w:sz w:val="22"/>
          <w:szCs w:val="22"/>
          <w:lang w:val="fr-FR"/>
        </w:rPr>
        <w:t xml:space="preserve">Docteur en Pharmacie H/F </w:t>
      </w:r>
      <w:r w:rsidRPr="00612B3C">
        <w:rPr>
          <w:rFonts w:asciiTheme="minorHAnsi" w:hAnsiTheme="minorHAnsi"/>
          <w:sz w:val="22"/>
          <w:szCs w:val="22"/>
          <w:lang w:val="fr-FR"/>
        </w:rPr>
        <w:t>fort d’une</w:t>
      </w:r>
      <w:r w:rsidRPr="00612B3C">
        <w:rPr>
          <w:rStyle w:val="lev"/>
          <w:rFonts w:asciiTheme="minorHAnsi" w:hAnsiTheme="minorHAnsi"/>
          <w:sz w:val="22"/>
          <w:szCs w:val="22"/>
          <w:lang w:val="fr-FR"/>
        </w:rPr>
        <w:t xml:space="preserve"> sensibilité scientifique </w:t>
      </w:r>
      <w:r w:rsidRPr="00612B3C">
        <w:rPr>
          <w:rFonts w:asciiTheme="minorHAnsi" w:hAnsiTheme="minorHAnsi"/>
          <w:sz w:val="22"/>
          <w:szCs w:val="22"/>
          <w:lang w:val="fr-FR"/>
        </w:rPr>
        <w:t>lui permettant de former nos partenaires aussi bien sur nos produits que sur les pathologies afférentes et</w:t>
      </w:r>
      <w:r w:rsidRPr="00612B3C">
        <w:rPr>
          <w:rStyle w:val="lev"/>
          <w:rFonts w:asciiTheme="minorHAnsi" w:hAnsiTheme="minorHAnsi"/>
          <w:sz w:val="22"/>
          <w:szCs w:val="22"/>
          <w:lang w:val="fr-FR"/>
        </w:rPr>
        <w:t xml:space="preserve"> ayant une fibre commerciale démontrée.</w:t>
      </w:r>
    </w:p>
    <w:p w:rsidR="00612B3C" w:rsidRP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t>Doté d’un excellent sens commercial, vous êtes rigoureux, autonome, et faites preuve de grandes capacités d’adaptation. Vous possédez un réel esprit d’équipe qui vous permettra de répondre aux exigences d’un environnement réactif et exigent où la culture clients prédomine.</w:t>
      </w:r>
    </w:p>
    <w:p w:rsidR="00612B3C" w:rsidRPr="00612B3C" w:rsidRDefault="00612B3C" w:rsidP="00612B3C">
      <w:pPr>
        <w:pStyle w:val="NormalWeb"/>
        <w:spacing w:before="0" w:beforeAutospacing="0" w:after="0" w:afterAutospacing="0"/>
        <w:rPr>
          <w:rFonts w:asciiTheme="minorHAnsi" w:hAnsiTheme="minorHAnsi"/>
          <w:sz w:val="22"/>
          <w:szCs w:val="22"/>
          <w:lang w:val="fr-FR"/>
        </w:rPr>
      </w:pPr>
      <w:r w:rsidRPr="00612B3C">
        <w:rPr>
          <w:rFonts w:asciiTheme="minorHAnsi" w:hAnsiTheme="minorHAnsi"/>
          <w:sz w:val="22"/>
          <w:szCs w:val="22"/>
          <w:lang w:val="fr-FR"/>
        </w:rPr>
        <w:lastRenderedPageBreak/>
        <w:br/>
      </w:r>
      <w:r w:rsidRPr="00612B3C">
        <w:rPr>
          <w:rStyle w:val="lev"/>
          <w:rFonts w:asciiTheme="minorHAnsi" w:hAnsiTheme="minorHAnsi"/>
          <w:sz w:val="22"/>
          <w:szCs w:val="22"/>
          <w:lang w:val="fr-FR"/>
        </w:rPr>
        <w:t xml:space="preserve">SECTEUR : </w:t>
      </w:r>
      <w:r w:rsidRPr="00612B3C">
        <w:rPr>
          <w:rFonts w:asciiTheme="minorHAnsi" w:hAnsiTheme="minorHAnsi"/>
          <w:sz w:val="22"/>
          <w:szCs w:val="22"/>
          <w:lang w:val="fr-FR"/>
        </w:rPr>
        <w:t xml:space="preserve">départements </w:t>
      </w:r>
      <w:r w:rsidR="00314482" w:rsidRPr="00314482">
        <w:rPr>
          <w:rFonts w:asciiTheme="minorHAnsi" w:hAnsiTheme="minorHAnsi"/>
          <w:sz w:val="22"/>
          <w:szCs w:val="22"/>
          <w:lang w:val="fr-FR"/>
        </w:rPr>
        <w:t>11p, 12p, 15p, 34p, 46p et 81</w:t>
      </w:r>
      <w:r w:rsidRPr="00612B3C">
        <w:rPr>
          <w:rFonts w:asciiTheme="minorHAnsi" w:hAnsiTheme="minorHAnsi"/>
          <w:sz w:val="22"/>
          <w:szCs w:val="22"/>
          <w:lang w:val="fr-FR"/>
        </w:rPr>
        <w:br/>
      </w:r>
      <w:r w:rsidRPr="00612B3C">
        <w:rPr>
          <w:rFonts w:asciiTheme="minorHAnsi" w:hAnsiTheme="minorHAnsi"/>
          <w:sz w:val="22"/>
          <w:szCs w:val="22"/>
          <w:lang w:val="fr-FR"/>
        </w:rPr>
        <w:br/>
      </w:r>
      <w:r w:rsidRPr="00612B3C">
        <w:rPr>
          <w:rStyle w:val="lev"/>
          <w:rFonts w:asciiTheme="minorHAnsi" w:hAnsiTheme="minorHAnsi"/>
          <w:sz w:val="22"/>
          <w:szCs w:val="22"/>
          <w:lang w:val="fr-FR"/>
        </w:rPr>
        <w:t>CLASSIFICATION DU POSTE :</w:t>
      </w:r>
      <w:r w:rsidRPr="00612B3C">
        <w:rPr>
          <w:rFonts w:asciiTheme="minorHAnsi" w:hAnsiTheme="minorHAnsi"/>
          <w:sz w:val="22"/>
          <w:szCs w:val="22"/>
          <w:lang w:val="fr-FR"/>
        </w:rPr>
        <w:t xml:space="preserve"> Groupe 6 / CDD de </w:t>
      </w:r>
      <w:r w:rsidR="00314482">
        <w:rPr>
          <w:rFonts w:asciiTheme="minorHAnsi" w:hAnsiTheme="minorHAnsi"/>
          <w:sz w:val="22"/>
          <w:szCs w:val="22"/>
          <w:lang w:val="fr-FR"/>
        </w:rPr>
        <w:t>6 mois</w:t>
      </w:r>
      <w:r w:rsidRPr="00612B3C">
        <w:rPr>
          <w:rFonts w:asciiTheme="minorHAnsi" w:hAnsiTheme="minorHAnsi"/>
          <w:sz w:val="22"/>
          <w:szCs w:val="22"/>
          <w:lang w:val="fr-FR"/>
        </w:rPr>
        <w:br/>
      </w:r>
      <w:r w:rsidRPr="00612B3C">
        <w:rPr>
          <w:rFonts w:asciiTheme="minorHAnsi" w:hAnsiTheme="minorHAnsi"/>
          <w:sz w:val="22"/>
          <w:szCs w:val="22"/>
          <w:lang w:val="fr-FR"/>
        </w:rPr>
        <w:br/>
        <w:t>Vous avez envie de rejoindre une entreprise innovante et dynamique qui vous permettra de relever des challenges professionnels valorisants ? Rejoignez-nous !</w:t>
      </w:r>
      <w:r w:rsidRPr="00612B3C">
        <w:rPr>
          <w:rFonts w:asciiTheme="minorHAnsi" w:hAnsiTheme="minorHAnsi"/>
          <w:sz w:val="22"/>
          <w:szCs w:val="22"/>
          <w:lang w:val="fr-FR"/>
        </w:rPr>
        <w:br/>
      </w:r>
      <w:r w:rsidRPr="00612B3C">
        <w:rPr>
          <w:rFonts w:asciiTheme="minorHAnsi" w:hAnsiTheme="minorHAnsi"/>
          <w:sz w:val="22"/>
          <w:szCs w:val="22"/>
          <w:lang w:val="fr-FR"/>
        </w:rPr>
        <w:br/>
      </w:r>
      <w:r w:rsidRPr="00612B3C">
        <w:rPr>
          <w:rFonts w:asciiTheme="minorHAnsi" w:hAnsiTheme="minorHAnsi"/>
          <w:sz w:val="22"/>
          <w:szCs w:val="22"/>
          <w:lang w:val="fr-FR"/>
        </w:rPr>
        <w:br/>
      </w:r>
      <w:r w:rsidRPr="00612B3C">
        <w:rPr>
          <w:rStyle w:val="lev"/>
          <w:rFonts w:asciiTheme="minorHAnsi" w:hAnsiTheme="minorHAnsi"/>
          <w:sz w:val="22"/>
          <w:szCs w:val="22"/>
          <w:lang w:val="fr-FR"/>
        </w:rPr>
        <w:t xml:space="preserve">Pour postuler, merci d'envoyer votre CV et lettre de motivations sur </w:t>
      </w:r>
    </w:p>
    <w:p w:rsidR="00AC4E84" w:rsidRPr="00612B3C" w:rsidRDefault="008A487D" w:rsidP="00612B3C">
      <w:pPr>
        <w:spacing w:after="0" w:line="240" w:lineRule="auto"/>
        <w:rPr>
          <w:b/>
          <w:lang w:val="fr-FR"/>
        </w:rPr>
      </w:pPr>
      <w:hyperlink r:id="rId5" w:history="1">
        <w:r w:rsidR="00314482" w:rsidRPr="00473A69">
          <w:rPr>
            <w:rStyle w:val="Lienhypertexte"/>
            <w:b/>
            <w:lang w:val="fr-FR"/>
          </w:rPr>
          <w:t>http://www.bausch.fr/rh/Offres/PCC407-Auvergne-Delegue-pharmaceutique-H-F--departements-11p-12p-15p-34p-46p-et-81_217.html</w:t>
        </w:r>
      </w:hyperlink>
      <w:r w:rsidR="00314482">
        <w:rPr>
          <w:b/>
          <w:lang w:val="fr-FR"/>
        </w:rPr>
        <w:t xml:space="preserve"> </w:t>
      </w:r>
    </w:p>
    <w:sectPr w:rsidR="00AC4E84" w:rsidRPr="00612B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314482"/>
    <w:rsid w:val="00612B3C"/>
    <w:rsid w:val="008A487D"/>
    <w:rsid w:val="009E7AEF"/>
    <w:rsid w:val="00AC4E84"/>
    <w:rsid w:val="00C7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E170C-F8EF-4E2B-9871-BBC5FB0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4E84"/>
    <w:rPr>
      <w:b/>
      <w:bCs/>
    </w:rPr>
  </w:style>
  <w:style w:type="paragraph" w:styleId="Textedebulles">
    <w:name w:val="Balloon Text"/>
    <w:basedOn w:val="Normal"/>
    <w:link w:val="TextedebullesCar"/>
    <w:uiPriority w:val="99"/>
    <w:semiHidden/>
    <w:unhideWhenUsed/>
    <w:rsid w:val="00AC4E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E84"/>
    <w:rPr>
      <w:rFonts w:ascii="Tahoma" w:hAnsi="Tahoma" w:cs="Tahoma"/>
      <w:sz w:val="16"/>
      <w:szCs w:val="16"/>
    </w:rPr>
  </w:style>
  <w:style w:type="character" w:styleId="Lienhypertexte">
    <w:name w:val="Hyperlink"/>
    <w:basedOn w:val="Policepardfaut"/>
    <w:uiPriority w:val="99"/>
    <w:unhideWhenUsed/>
    <w:rsid w:val="00AC4E84"/>
    <w:rPr>
      <w:color w:val="0000FF" w:themeColor="hyperlink"/>
      <w:u w:val="single"/>
    </w:rPr>
  </w:style>
  <w:style w:type="paragraph" w:styleId="NormalWeb">
    <w:name w:val="Normal (Web)"/>
    <w:basedOn w:val="Normal"/>
    <w:uiPriority w:val="99"/>
    <w:semiHidden/>
    <w:unhideWhenUsed/>
    <w:rsid w:val="00612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54775">
      <w:bodyDiv w:val="1"/>
      <w:marLeft w:val="0"/>
      <w:marRight w:val="0"/>
      <w:marTop w:val="0"/>
      <w:marBottom w:val="0"/>
      <w:divBdr>
        <w:top w:val="none" w:sz="0" w:space="0" w:color="auto"/>
        <w:left w:val="none" w:sz="0" w:space="0" w:color="auto"/>
        <w:bottom w:val="none" w:sz="0" w:space="0" w:color="auto"/>
        <w:right w:val="none" w:sz="0" w:space="0" w:color="auto"/>
      </w:divBdr>
    </w:div>
    <w:div w:id="1558977707">
      <w:bodyDiv w:val="1"/>
      <w:marLeft w:val="0"/>
      <w:marRight w:val="0"/>
      <w:marTop w:val="0"/>
      <w:marBottom w:val="0"/>
      <w:divBdr>
        <w:top w:val="none" w:sz="0" w:space="0" w:color="auto"/>
        <w:left w:val="none" w:sz="0" w:space="0" w:color="auto"/>
        <w:bottom w:val="none" w:sz="0" w:space="0" w:color="auto"/>
        <w:right w:val="none" w:sz="0" w:space="0" w:color="auto"/>
      </w:divBdr>
    </w:div>
    <w:div w:id="19027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sch.fr/rh/Offres/PCC407-Auvergne-Delegue-pharmaceutique-H-F--departements-11p-12p-15p-34p-46p-et-81_217.html"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Bausch + Lomb</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Delautre, Chloe</dc:creator>
  <cp:lastModifiedBy>Alexine VIGNAL</cp:lastModifiedBy>
  <cp:revision>2</cp:revision>
  <dcterms:created xsi:type="dcterms:W3CDTF">2018-06-08T06:40:00Z</dcterms:created>
  <dcterms:modified xsi:type="dcterms:W3CDTF">2018-06-08T06:40:00Z</dcterms:modified>
</cp:coreProperties>
</file>